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5732" w:rsidRDefault="009976BE" w14:paraId="7DE4491A" w14:textId="78BBB425"/>
    <w:p w:rsidR="003A4DB2" w:rsidP="4CFDDC9B" w:rsidRDefault="003A4DB2" w14:paraId="60A319FF" w14:textId="3B7B36F7">
      <w:pPr>
        <w:pStyle w:val="Normal"/>
        <w:rPr>
          <w:b w:val="1"/>
          <w:bCs w:val="1"/>
          <w:sz w:val="28"/>
          <w:szCs w:val="28"/>
        </w:rPr>
      </w:pPr>
    </w:p>
    <w:p w:rsidR="009976BE" w:rsidRDefault="009976BE" w14:paraId="5B03299F" w14:textId="77777777">
      <w:pPr>
        <w:rPr>
          <w:b/>
          <w:bCs/>
          <w:sz w:val="28"/>
          <w:szCs w:val="28"/>
        </w:rPr>
      </w:pPr>
    </w:p>
    <w:p w:rsidR="009976BE" w:rsidP="33C5DF50" w:rsidRDefault="009976BE" w14:paraId="17B132EC" w14:textId="6D2A1603">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u w:val="single"/>
          <w:lang w:val="en-GB"/>
        </w:rPr>
      </w:pPr>
    </w:p>
    <w:p w:rsidR="009976BE" w:rsidP="33C5DF50" w:rsidRDefault="009976BE" w14:paraId="33C80CDA" w14:textId="6B0A21A5">
      <w:pPr>
        <w:spacing w:after="160" w:line="259" w:lineRule="auto"/>
        <w:rPr>
          <w:rFonts w:ascii="Calibri" w:hAnsi="Calibri" w:eastAsia="Calibri" w:cs="Calibri"/>
          <w:b w:val="1"/>
          <w:bCs w:val="1"/>
          <w:i w:val="0"/>
          <w:iCs w:val="0"/>
          <w:caps w:val="0"/>
          <w:smallCaps w:val="0"/>
          <w:noProof w:val="0"/>
          <w:color w:val="000000" w:themeColor="text1" w:themeTint="FF" w:themeShade="FF"/>
          <w:sz w:val="24"/>
          <w:szCs w:val="24"/>
          <w:u w:val="none"/>
          <w:lang w:val="en-GB"/>
        </w:rPr>
      </w:pPr>
      <w:r w:rsidRPr="33C5DF50" w:rsidR="0D01B559">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GB"/>
        </w:rPr>
        <w:t>Information sheet for referring vets of travelled dogs</w:t>
      </w:r>
    </w:p>
    <w:p w:rsidR="009976BE" w:rsidP="33C5DF50" w:rsidRDefault="009976BE" w14:paraId="77C18F39" w14:textId="6A213BD1">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3C5DF50" w:rsidR="0D01B559">
        <w:rPr>
          <w:rFonts w:ascii="Calibri" w:hAnsi="Calibri" w:eastAsia="Calibri" w:cs="Calibri"/>
          <w:b w:val="0"/>
          <w:bCs w:val="0"/>
          <w:i w:val="0"/>
          <w:iCs w:val="0"/>
          <w:caps w:val="0"/>
          <w:smallCaps w:val="0"/>
          <w:noProof w:val="0"/>
          <w:color w:val="242424"/>
          <w:sz w:val="22"/>
          <w:szCs w:val="22"/>
          <w:lang w:val="en-GB"/>
        </w:rPr>
        <w:t xml:space="preserve">In the last few years, the number of dogs diagnosed with </w:t>
      </w:r>
      <w:r w:rsidRPr="33C5DF50" w:rsidR="0D01B559">
        <w:rPr>
          <w:rFonts w:ascii="Calibri" w:hAnsi="Calibri" w:eastAsia="Calibri" w:cs="Calibri"/>
          <w:b w:val="0"/>
          <w:bCs w:val="0"/>
          <w:i w:val="1"/>
          <w:iCs w:val="1"/>
          <w:caps w:val="0"/>
          <w:smallCaps w:val="0"/>
          <w:noProof w:val="0"/>
          <w:color w:val="242424"/>
          <w:sz w:val="22"/>
          <w:szCs w:val="22"/>
          <w:lang w:val="en-GB"/>
        </w:rPr>
        <w:t>Brucella canis</w:t>
      </w:r>
      <w:r w:rsidRPr="33C5DF50" w:rsidR="0D01B559">
        <w:rPr>
          <w:rFonts w:ascii="Calibri" w:hAnsi="Calibri" w:eastAsia="Calibri" w:cs="Calibri"/>
          <w:b w:val="0"/>
          <w:bCs w:val="0"/>
          <w:i w:val="0"/>
          <w:iCs w:val="0"/>
          <w:caps w:val="0"/>
          <w:smallCaps w:val="0"/>
          <w:noProof w:val="0"/>
          <w:color w:val="242424"/>
          <w:sz w:val="22"/>
          <w:szCs w:val="22"/>
          <w:lang w:val="en-GB"/>
        </w:rPr>
        <w:t xml:space="preserve"> infection in the UK is increasing. Of those diagnosed, there is a higher proportion of cases in dogs that have come from or travelled to endemic countries, outside of the UK</w:t>
      </w:r>
      <w:r w:rsidRPr="33C5DF50" w:rsidR="0D01B559">
        <w:rPr>
          <w:rFonts w:ascii="Calibri" w:hAnsi="Calibri" w:eastAsia="Calibri" w:cs="Calibri"/>
          <w:b w:val="0"/>
          <w:bCs w:val="0"/>
          <w:i w:val="0"/>
          <w:iCs w:val="0"/>
          <w:caps w:val="0"/>
          <w:smallCaps w:val="0"/>
          <w:noProof w:val="0"/>
          <w:color w:val="000000" w:themeColor="text1" w:themeTint="FF" w:themeShade="FF"/>
          <w:sz w:val="22"/>
          <w:szCs w:val="22"/>
          <w:lang w:val="en-GB"/>
        </w:rPr>
        <w:t>Clinical signs seen in dogs are:</w:t>
      </w:r>
    </w:p>
    <w:p w:rsidR="009976BE" w:rsidP="33C5DF50" w:rsidRDefault="009976BE" w14:paraId="0943E421" w14:textId="46D32CA4">
      <w:pPr>
        <w:pStyle w:val="ListParagraph"/>
        <w:numPr>
          <w:ilvl w:val="1"/>
          <w:numId w:val="12"/>
        </w:numPr>
        <w:spacing w:before="0" w:beforeAutospacing="off" w:after="0" w:afterAutospacing="off" w:line="240"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GB"/>
        </w:rPr>
      </w:pPr>
      <w:r w:rsidRPr="33C5DF50" w:rsidR="0D01B559">
        <w:rPr>
          <w:rFonts w:ascii="Calibri" w:hAnsi="Calibri" w:eastAsia="Calibri" w:cs="Calibri"/>
          <w:b w:val="0"/>
          <w:bCs w:val="0"/>
          <w:i w:val="0"/>
          <w:iCs w:val="0"/>
          <w:caps w:val="0"/>
          <w:smallCaps w:val="0"/>
          <w:noProof w:val="0"/>
          <w:color w:val="000000" w:themeColor="text1" w:themeTint="FF" w:themeShade="FF"/>
          <w:sz w:val="22"/>
          <w:szCs w:val="22"/>
          <w:lang w:val="en-GB"/>
        </w:rPr>
        <w:t>Reproductive issues - abortion, epididymitis, orchitis, prostatitis</w:t>
      </w:r>
    </w:p>
    <w:p w:rsidR="009976BE" w:rsidP="33C5DF50" w:rsidRDefault="009976BE" w14:paraId="0F43FF93" w14:textId="0DB5E9BC">
      <w:pPr>
        <w:pStyle w:val="ListParagraph"/>
        <w:numPr>
          <w:ilvl w:val="1"/>
          <w:numId w:val="12"/>
        </w:numPr>
        <w:spacing w:before="0" w:beforeAutospacing="off" w:after="0" w:afterAutospacing="off" w:line="240"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GB"/>
        </w:rPr>
      </w:pPr>
      <w:r w:rsidRPr="33C5DF50" w:rsidR="0D01B559">
        <w:rPr>
          <w:rFonts w:ascii="Calibri" w:hAnsi="Calibri" w:eastAsia="Calibri" w:cs="Calibri"/>
          <w:b w:val="0"/>
          <w:bCs w:val="0"/>
          <w:i w:val="0"/>
          <w:iCs w:val="0"/>
          <w:caps w:val="0"/>
          <w:smallCaps w:val="0"/>
          <w:noProof w:val="0"/>
          <w:color w:val="000000" w:themeColor="text1" w:themeTint="FF" w:themeShade="FF"/>
          <w:sz w:val="22"/>
          <w:szCs w:val="22"/>
          <w:lang w:val="en-GB"/>
        </w:rPr>
        <w:t>Discospondylitis</w:t>
      </w:r>
    </w:p>
    <w:p w:rsidR="009976BE" w:rsidP="33C5DF50" w:rsidRDefault="009976BE" w14:paraId="6DAB7C6F" w14:textId="5290BCB9">
      <w:pPr>
        <w:pStyle w:val="ListParagraph"/>
        <w:numPr>
          <w:ilvl w:val="1"/>
          <w:numId w:val="12"/>
        </w:numPr>
        <w:spacing w:before="0" w:beforeAutospacing="off" w:after="0" w:afterAutospacing="off" w:line="240"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GB"/>
        </w:rPr>
      </w:pPr>
      <w:r w:rsidRPr="33C5DF50" w:rsidR="0D01B559">
        <w:rPr>
          <w:rFonts w:ascii="Calibri" w:hAnsi="Calibri" w:eastAsia="Calibri" w:cs="Calibri"/>
          <w:b w:val="0"/>
          <w:bCs w:val="0"/>
          <w:i w:val="0"/>
          <w:iCs w:val="0"/>
          <w:caps w:val="0"/>
          <w:smallCaps w:val="0"/>
          <w:noProof w:val="0"/>
          <w:color w:val="000000" w:themeColor="text1" w:themeTint="FF" w:themeShade="FF"/>
          <w:sz w:val="22"/>
          <w:szCs w:val="22"/>
          <w:lang w:val="en-GB"/>
        </w:rPr>
        <w:t>Rarely polyarthritis, uveitis, lethargy, pyrexia</w:t>
      </w:r>
    </w:p>
    <w:p w:rsidR="009976BE" w:rsidP="33C5DF50" w:rsidRDefault="009976BE" w14:paraId="04B9AE50" w14:textId="0C1B6BF1">
      <w:pPr>
        <w:pStyle w:val="ListParagraph"/>
        <w:numPr>
          <w:ilvl w:val="1"/>
          <w:numId w:val="12"/>
        </w:numPr>
        <w:spacing w:before="0" w:beforeAutospacing="off" w:after="0" w:afterAutospacing="off" w:line="240"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GB"/>
        </w:rPr>
      </w:pPr>
      <w:r w:rsidRPr="33C5DF50" w:rsidR="0D01B559">
        <w:rPr>
          <w:rFonts w:ascii="Calibri" w:hAnsi="Calibri" w:eastAsia="Calibri" w:cs="Calibri"/>
          <w:b w:val="0"/>
          <w:bCs w:val="0"/>
          <w:i w:val="0"/>
          <w:iCs w:val="0"/>
          <w:caps w:val="0"/>
          <w:smallCaps w:val="0"/>
          <w:noProof w:val="0"/>
          <w:color w:val="000000" w:themeColor="text1" w:themeTint="FF" w:themeShade="FF"/>
          <w:sz w:val="22"/>
          <w:szCs w:val="22"/>
          <w:lang w:val="en-GB"/>
        </w:rPr>
        <w:t>Asymptomatic</w:t>
      </w:r>
    </w:p>
    <w:p w:rsidR="009976BE" w:rsidP="33C5DF50" w:rsidRDefault="009976BE" w14:paraId="3675469F" w14:textId="72675474">
      <w:pPr>
        <w:pStyle w:val="ListParagraph"/>
        <w:numPr>
          <w:ilvl w:val="0"/>
          <w:numId w:val="12"/>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3C5DF50" w:rsidR="0D01B55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Zoonotic </w:t>
      </w:r>
    </w:p>
    <w:p w:rsidR="009976BE" w:rsidP="33C5DF50" w:rsidRDefault="009976BE" w14:paraId="3558E2BB" w14:textId="6D688753">
      <w:pPr>
        <w:pStyle w:val="ListParagraph"/>
        <w:numPr>
          <w:ilvl w:val="1"/>
          <w:numId w:val="12"/>
        </w:numPr>
        <w:spacing w:before="0" w:beforeAutospacing="off" w:after="0" w:afterAutospacing="off" w:line="240"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GB"/>
        </w:rPr>
      </w:pPr>
      <w:r w:rsidRPr="33C5DF50" w:rsidR="0D01B559">
        <w:rPr>
          <w:rFonts w:ascii="Calibri" w:hAnsi="Calibri" w:eastAsia="Calibri" w:cs="Calibri"/>
          <w:b w:val="0"/>
          <w:bCs w:val="0"/>
          <w:i w:val="0"/>
          <w:iCs w:val="0"/>
          <w:caps w:val="0"/>
          <w:smallCaps w:val="0"/>
          <w:noProof w:val="0"/>
          <w:color w:val="000000" w:themeColor="text1" w:themeTint="FF" w:themeShade="FF"/>
          <w:sz w:val="22"/>
          <w:szCs w:val="22"/>
          <w:lang w:val="en-GB"/>
        </w:rPr>
        <w:t>Signs in humans are non-specific and flu-like</w:t>
      </w:r>
    </w:p>
    <w:p w:rsidR="009976BE" w:rsidP="33C5DF50" w:rsidRDefault="009976BE" w14:paraId="481ECD42" w14:textId="5027430F">
      <w:pPr>
        <w:pStyle w:val="ListParagraph"/>
        <w:numPr>
          <w:ilvl w:val="1"/>
          <w:numId w:val="12"/>
        </w:numPr>
        <w:spacing w:before="0" w:beforeAutospacing="off" w:after="0" w:afterAutospacing="off" w:line="240"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GB"/>
        </w:rPr>
      </w:pPr>
      <w:r w:rsidRPr="33C5DF50" w:rsidR="0D01B559">
        <w:rPr>
          <w:rFonts w:ascii="Calibri" w:hAnsi="Calibri" w:eastAsia="Calibri" w:cs="Calibri"/>
          <w:b w:val="0"/>
          <w:bCs w:val="0"/>
          <w:i w:val="0"/>
          <w:iCs w:val="0"/>
          <w:caps w:val="0"/>
          <w:smallCaps w:val="0"/>
          <w:noProof w:val="0"/>
          <w:color w:val="000000" w:themeColor="text1" w:themeTint="FF" w:themeShade="FF"/>
          <w:sz w:val="22"/>
          <w:szCs w:val="22"/>
          <w:lang w:val="en-GB"/>
        </w:rPr>
        <w:t>Transmission is via exposure to bodily fluids especially reproductive fluids but the overall risk is low</w:t>
      </w:r>
    </w:p>
    <w:p w:rsidR="009976BE" w:rsidP="33C5DF50" w:rsidRDefault="009976BE" w14:paraId="0C67FAAC" w14:textId="50CEA0E5">
      <w:pPr>
        <w:spacing w:before="0" w:beforeAutospacing="off" w:after="0" w:afterAutospacing="off" w:line="240" w:lineRule="auto"/>
        <w:rPr>
          <w:rFonts w:ascii="Calibri" w:hAnsi="Calibri" w:eastAsia="Calibri" w:cs="Calibri"/>
          <w:b w:val="0"/>
          <w:bCs w:val="0"/>
          <w:i w:val="0"/>
          <w:iCs w:val="0"/>
          <w:caps w:val="0"/>
          <w:smallCaps w:val="0"/>
          <w:noProof w:val="0"/>
          <w:color w:val="242424"/>
          <w:sz w:val="22"/>
          <w:szCs w:val="22"/>
          <w:lang w:val="en-GB"/>
        </w:rPr>
      </w:pPr>
    </w:p>
    <w:p w:rsidR="009976BE" w:rsidP="33C5DF50" w:rsidRDefault="009976BE" w14:paraId="192A5A76" w14:textId="4926B924">
      <w:pPr>
        <w:spacing w:before="0" w:beforeAutospacing="off" w:after="0" w:afterAutospacing="off" w:line="240" w:lineRule="auto"/>
        <w:rPr>
          <w:rFonts w:ascii="Calibri" w:hAnsi="Calibri" w:eastAsia="Calibri" w:cs="Calibri"/>
          <w:b w:val="0"/>
          <w:bCs w:val="0"/>
          <w:i w:val="0"/>
          <w:iCs w:val="0"/>
          <w:caps w:val="0"/>
          <w:smallCaps w:val="0"/>
          <w:noProof w:val="0"/>
          <w:color w:val="242424"/>
          <w:sz w:val="22"/>
          <w:szCs w:val="22"/>
          <w:lang w:val="en-GB"/>
        </w:rPr>
      </w:pPr>
      <w:r w:rsidRPr="33C5DF50" w:rsidR="0D01B559">
        <w:rPr>
          <w:rFonts w:ascii="Calibri" w:hAnsi="Calibri" w:eastAsia="Calibri" w:cs="Calibri"/>
          <w:b w:val="0"/>
          <w:bCs w:val="0"/>
          <w:i w:val="0"/>
          <w:iCs w:val="0"/>
          <w:caps w:val="0"/>
          <w:smallCaps w:val="0"/>
          <w:noProof w:val="0"/>
          <w:color w:val="242424"/>
          <w:sz w:val="22"/>
          <w:szCs w:val="22"/>
          <w:lang w:val="en-GB"/>
        </w:rPr>
        <w:t xml:space="preserve">Due to the incidence of </w:t>
      </w:r>
      <w:r w:rsidRPr="33C5DF50" w:rsidR="0D01B559">
        <w:rPr>
          <w:rFonts w:ascii="Calibri" w:hAnsi="Calibri" w:eastAsia="Calibri" w:cs="Calibri"/>
          <w:b w:val="0"/>
          <w:bCs w:val="0"/>
          <w:i w:val="1"/>
          <w:iCs w:val="1"/>
          <w:caps w:val="0"/>
          <w:smallCaps w:val="0"/>
          <w:noProof w:val="0"/>
          <w:color w:val="242424"/>
          <w:sz w:val="22"/>
          <w:szCs w:val="22"/>
          <w:lang w:val="en-GB"/>
        </w:rPr>
        <w:t>Brucella canis</w:t>
      </w:r>
      <w:r w:rsidRPr="33C5DF50" w:rsidR="0D01B559">
        <w:rPr>
          <w:rFonts w:ascii="Calibri" w:hAnsi="Calibri" w:eastAsia="Calibri" w:cs="Calibri"/>
          <w:b w:val="0"/>
          <w:bCs w:val="0"/>
          <w:i w:val="0"/>
          <w:iCs w:val="0"/>
          <w:caps w:val="0"/>
          <w:smallCaps w:val="0"/>
          <w:noProof w:val="0"/>
          <w:color w:val="242424"/>
          <w:sz w:val="22"/>
          <w:szCs w:val="22"/>
          <w:lang w:val="en-GB"/>
        </w:rPr>
        <w:t xml:space="preserve"> infection in asymptomatic patients in the referral population and number of higher risk procedures performed such as cystocentesis, CSF, joint fluid sampling, spinal and joint surgeries, we are routinely testing our travelled patients that are referred to us.</w:t>
      </w:r>
    </w:p>
    <w:p w:rsidR="009976BE" w:rsidP="33C5DF50" w:rsidRDefault="009976BE" w14:paraId="45AEA3A5" w14:textId="10190FD1">
      <w:pPr>
        <w:spacing w:before="0" w:beforeAutospacing="off" w:after="0" w:afterAutospacing="off" w:line="240" w:lineRule="auto"/>
        <w:rPr>
          <w:rFonts w:ascii="Calibri" w:hAnsi="Calibri" w:eastAsia="Calibri" w:cs="Calibri"/>
          <w:b w:val="0"/>
          <w:bCs w:val="0"/>
          <w:i w:val="0"/>
          <w:iCs w:val="0"/>
          <w:caps w:val="0"/>
          <w:smallCaps w:val="0"/>
          <w:noProof w:val="0"/>
          <w:color w:val="242424"/>
          <w:sz w:val="22"/>
          <w:szCs w:val="22"/>
          <w:lang w:val="en-GB"/>
        </w:rPr>
      </w:pPr>
    </w:p>
    <w:p w:rsidR="009976BE" w:rsidP="33C5DF50" w:rsidRDefault="009976BE" w14:paraId="41E26673" w14:textId="05C9B392">
      <w:pPr>
        <w:spacing w:before="0" w:beforeAutospacing="off" w:after="0" w:afterAutospacing="off" w:line="240" w:lineRule="auto"/>
        <w:rPr>
          <w:rFonts w:ascii="Calibri" w:hAnsi="Calibri" w:eastAsia="Calibri" w:cs="Calibri"/>
          <w:b w:val="0"/>
          <w:bCs w:val="0"/>
          <w:i w:val="0"/>
          <w:iCs w:val="0"/>
          <w:caps w:val="0"/>
          <w:smallCaps w:val="0"/>
          <w:noProof w:val="0"/>
          <w:color w:val="242424"/>
          <w:sz w:val="22"/>
          <w:szCs w:val="22"/>
          <w:lang w:val="en-GB"/>
        </w:rPr>
      </w:pPr>
      <w:r w:rsidRPr="33C5DF50" w:rsidR="0D01B559">
        <w:rPr>
          <w:rFonts w:ascii="Calibri" w:hAnsi="Calibri" w:eastAsia="Calibri" w:cs="Calibri"/>
          <w:b w:val="0"/>
          <w:bCs w:val="0"/>
          <w:i w:val="0"/>
          <w:iCs w:val="0"/>
          <w:caps w:val="0"/>
          <w:smallCaps w:val="0"/>
          <w:noProof w:val="0"/>
          <w:color w:val="242424"/>
          <w:sz w:val="22"/>
          <w:szCs w:val="22"/>
          <w:lang w:val="en-GB"/>
        </w:rPr>
        <w:t>We will perform rapid, patient-side serology tests in all travelled dogs (that do not have a prior negative result) either at the time of being admitted to the hospital before any investigations. Based on these results, our clinical suspicion, and the stability of the pet we will either:</w:t>
      </w:r>
    </w:p>
    <w:p w:rsidR="009976BE" w:rsidP="33C5DF50" w:rsidRDefault="009976BE" w14:paraId="5046F9BF" w14:textId="69BA03B1">
      <w:pPr>
        <w:pStyle w:val="ListParagraph"/>
        <w:numPr>
          <w:ilvl w:val="0"/>
          <w:numId w:val="19"/>
        </w:numPr>
        <w:spacing w:before="0" w:beforeAutospacing="off" w:after="0" w:afterAutospacing="off" w:line="240" w:lineRule="auto"/>
        <w:rPr>
          <w:rFonts w:ascii="Calibri" w:hAnsi="Calibri" w:eastAsia="Calibri" w:cs="Calibri"/>
          <w:b w:val="0"/>
          <w:bCs w:val="0"/>
          <w:i w:val="0"/>
          <w:iCs w:val="0"/>
          <w:caps w:val="0"/>
          <w:smallCaps w:val="0"/>
          <w:noProof w:val="0"/>
          <w:color w:val="242424"/>
          <w:sz w:val="22"/>
          <w:szCs w:val="22"/>
          <w:lang w:val="en-GB"/>
        </w:rPr>
      </w:pPr>
      <w:r w:rsidRPr="33C5DF50" w:rsidR="0D01B559">
        <w:rPr>
          <w:rFonts w:ascii="Calibri" w:hAnsi="Calibri" w:eastAsia="Calibri" w:cs="Calibri"/>
          <w:b w:val="0"/>
          <w:bCs w:val="0"/>
          <w:i w:val="0"/>
          <w:iCs w:val="0"/>
          <w:caps w:val="0"/>
          <w:smallCaps w:val="0"/>
          <w:noProof w:val="0"/>
          <w:color w:val="242424"/>
          <w:sz w:val="22"/>
          <w:szCs w:val="22"/>
          <w:lang w:val="en-GB"/>
        </w:rPr>
        <w:t>Continue management as normal</w:t>
      </w:r>
    </w:p>
    <w:p w:rsidR="009976BE" w:rsidP="33C5DF50" w:rsidRDefault="009976BE" w14:paraId="3783F14C" w14:textId="66564C37">
      <w:pPr>
        <w:pStyle w:val="ListParagraph"/>
        <w:numPr>
          <w:ilvl w:val="0"/>
          <w:numId w:val="19"/>
        </w:numPr>
        <w:spacing w:before="0" w:beforeAutospacing="off" w:after="0" w:afterAutospacing="off" w:line="240" w:lineRule="auto"/>
        <w:rPr>
          <w:rFonts w:ascii="Calibri" w:hAnsi="Calibri" w:eastAsia="Calibri" w:cs="Calibri"/>
          <w:b w:val="0"/>
          <w:bCs w:val="0"/>
          <w:i w:val="0"/>
          <w:iCs w:val="0"/>
          <w:caps w:val="0"/>
          <w:smallCaps w:val="0"/>
          <w:noProof w:val="0"/>
          <w:color w:val="242424"/>
          <w:sz w:val="22"/>
          <w:szCs w:val="22"/>
          <w:lang w:val="en-GB"/>
        </w:rPr>
      </w:pPr>
      <w:r w:rsidRPr="33C5DF50" w:rsidR="0D01B559">
        <w:rPr>
          <w:rFonts w:ascii="Calibri" w:hAnsi="Calibri" w:eastAsia="Calibri" w:cs="Calibri"/>
          <w:b w:val="0"/>
          <w:bCs w:val="0"/>
          <w:i w:val="0"/>
          <w:iCs w:val="0"/>
          <w:caps w:val="0"/>
          <w:smallCaps w:val="0"/>
          <w:noProof w:val="0"/>
          <w:color w:val="242424"/>
          <w:sz w:val="22"/>
          <w:szCs w:val="22"/>
          <w:lang w:val="en-GB"/>
        </w:rPr>
        <w:t>Discharge the pet while pending further results</w:t>
      </w:r>
    </w:p>
    <w:p w:rsidR="009976BE" w:rsidP="33C5DF50" w:rsidRDefault="009976BE" w14:paraId="0B50D37A" w14:textId="7A527F93">
      <w:pPr>
        <w:pStyle w:val="ListParagraph"/>
        <w:numPr>
          <w:ilvl w:val="0"/>
          <w:numId w:val="19"/>
        </w:numPr>
        <w:spacing w:before="0" w:beforeAutospacing="off" w:after="0" w:afterAutospacing="off" w:line="240" w:lineRule="auto"/>
        <w:rPr>
          <w:rFonts w:ascii="Calibri" w:hAnsi="Calibri" w:eastAsia="Calibri" w:cs="Calibri"/>
          <w:b w:val="0"/>
          <w:bCs w:val="0"/>
          <w:i w:val="0"/>
          <w:iCs w:val="0"/>
          <w:caps w:val="0"/>
          <w:smallCaps w:val="0"/>
          <w:noProof w:val="0"/>
          <w:color w:val="242424"/>
          <w:sz w:val="22"/>
          <w:szCs w:val="22"/>
          <w:lang w:val="en-GB"/>
        </w:rPr>
      </w:pPr>
      <w:r w:rsidRPr="33C5DF50" w:rsidR="0D01B559">
        <w:rPr>
          <w:rFonts w:ascii="Calibri" w:hAnsi="Calibri" w:eastAsia="Calibri" w:cs="Calibri"/>
          <w:b w:val="0"/>
          <w:bCs w:val="0"/>
          <w:i w:val="0"/>
          <w:iCs w:val="0"/>
          <w:caps w:val="0"/>
          <w:smallCaps w:val="0"/>
          <w:noProof w:val="0"/>
          <w:color w:val="242424"/>
          <w:sz w:val="22"/>
          <w:szCs w:val="22"/>
          <w:lang w:val="en-GB"/>
        </w:rPr>
        <w:t>Hospitalise the pet to provide supportive care while pending further results.</w:t>
      </w:r>
    </w:p>
    <w:p w:rsidR="009976BE" w:rsidP="33C5DF50" w:rsidRDefault="009976BE" w14:paraId="3928C98B" w14:textId="364920ED">
      <w:pPr>
        <w:spacing w:before="0" w:beforeAutospacing="off" w:after="0" w:afterAutospacing="off" w:line="240" w:lineRule="auto"/>
        <w:rPr>
          <w:rFonts w:ascii="Calibri" w:hAnsi="Calibri" w:eastAsia="Calibri" w:cs="Calibri"/>
          <w:b w:val="0"/>
          <w:bCs w:val="0"/>
          <w:i w:val="0"/>
          <w:iCs w:val="0"/>
          <w:caps w:val="0"/>
          <w:smallCaps w:val="0"/>
          <w:noProof w:val="0"/>
          <w:color w:val="242424"/>
          <w:sz w:val="22"/>
          <w:szCs w:val="22"/>
          <w:lang w:val="en-GB"/>
        </w:rPr>
      </w:pPr>
    </w:p>
    <w:p w:rsidR="009976BE" w:rsidP="33C5DF50" w:rsidRDefault="009976BE" w14:paraId="63C93CE0" w14:textId="5A099155">
      <w:pPr>
        <w:spacing w:before="0" w:beforeAutospacing="off" w:after="0" w:afterAutospacing="off" w:line="240" w:lineRule="auto"/>
        <w:rPr>
          <w:rFonts w:ascii="Calibri" w:hAnsi="Calibri" w:eastAsia="Calibri" w:cs="Calibri"/>
          <w:b w:val="0"/>
          <w:bCs w:val="0"/>
          <w:i w:val="0"/>
          <w:iCs w:val="0"/>
          <w:caps w:val="0"/>
          <w:smallCaps w:val="0"/>
          <w:noProof w:val="0"/>
          <w:color w:val="242424"/>
          <w:sz w:val="22"/>
          <w:szCs w:val="22"/>
          <w:lang w:val="en-GB"/>
        </w:rPr>
      </w:pPr>
      <w:r w:rsidRPr="33C5DF50" w:rsidR="0D01B559">
        <w:rPr>
          <w:rFonts w:ascii="Calibri" w:hAnsi="Calibri" w:eastAsia="Calibri" w:cs="Calibri"/>
          <w:b w:val="0"/>
          <w:bCs w:val="0"/>
          <w:i w:val="0"/>
          <w:iCs w:val="0"/>
          <w:caps w:val="0"/>
          <w:smallCaps w:val="0"/>
          <w:noProof w:val="0"/>
          <w:color w:val="242424"/>
          <w:sz w:val="22"/>
          <w:szCs w:val="22"/>
          <w:lang w:val="en-GB"/>
        </w:rPr>
        <w:t xml:space="preserve">These changes are being made to reduce the risks to other pets, owners and staff. Brucella infections are notifiable to the APHA (Animal and Plant Health Agency). </w:t>
      </w:r>
    </w:p>
    <w:p w:rsidR="009976BE" w:rsidP="33C5DF50" w:rsidRDefault="009976BE" w14:paraId="14CD2CB9" w14:textId="4A3F1B8C">
      <w:pPr>
        <w:spacing w:before="0" w:beforeAutospacing="off" w:after="0" w:afterAutospacing="off" w:line="240" w:lineRule="auto"/>
        <w:rPr>
          <w:rFonts w:ascii="Calibri" w:hAnsi="Calibri" w:eastAsia="Calibri" w:cs="Calibri"/>
          <w:b w:val="0"/>
          <w:bCs w:val="0"/>
          <w:i w:val="0"/>
          <w:iCs w:val="0"/>
          <w:caps w:val="0"/>
          <w:smallCaps w:val="0"/>
          <w:noProof w:val="0"/>
          <w:color w:val="242424"/>
          <w:sz w:val="22"/>
          <w:szCs w:val="22"/>
          <w:lang w:val="en-GB"/>
        </w:rPr>
      </w:pPr>
    </w:p>
    <w:p w:rsidR="009976BE" w:rsidP="33C5DF50" w:rsidRDefault="009976BE" w14:paraId="465B688C" w14:textId="0688BE17">
      <w:pPr>
        <w:spacing w:before="0" w:beforeAutospacing="off" w:after="0" w:afterAutospacing="off" w:line="240" w:lineRule="auto"/>
        <w:rPr>
          <w:rFonts w:ascii="Calibri" w:hAnsi="Calibri" w:eastAsia="Calibri" w:cs="Calibri"/>
          <w:b w:val="0"/>
          <w:bCs w:val="0"/>
          <w:i w:val="0"/>
          <w:iCs w:val="0"/>
          <w:caps w:val="0"/>
          <w:smallCaps w:val="0"/>
          <w:noProof w:val="0"/>
          <w:color w:val="242424"/>
          <w:sz w:val="22"/>
          <w:szCs w:val="22"/>
          <w:lang w:val="en-GB"/>
        </w:rPr>
      </w:pPr>
      <w:r w:rsidRPr="33C5DF50" w:rsidR="0D01B559">
        <w:rPr>
          <w:rFonts w:ascii="Calibri" w:hAnsi="Calibri" w:eastAsia="Calibri" w:cs="Calibri"/>
          <w:b w:val="0"/>
          <w:bCs w:val="0"/>
          <w:i w:val="0"/>
          <w:iCs w:val="0"/>
          <w:caps w:val="0"/>
          <w:smallCaps w:val="0"/>
          <w:strike w:val="0"/>
          <w:dstrike w:val="0"/>
          <w:noProof w:val="0"/>
          <w:color w:val="242424"/>
          <w:sz w:val="22"/>
          <w:szCs w:val="22"/>
          <w:u w:val="single"/>
          <w:lang w:val="en-GB"/>
        </w:rPr>
        <w:t>How could you help us?</w:t>
      </w:r>
    </w:p>
    <w:p w:rsidR="009976BE" w:rsidP="33C5DF50" w:rsidRDefault="009976BE" w14:paraId="7AC781E7" w14:textId="4EDCE734">
      <w:pPr>
        <w:pStyle w:val="ListParagraph"/>
        <w:numPr>
          <w:ilvl w:val="0"/>
          <w:numId w:val="19"/>
        </w:numPr>
        <w:spacing w:before="0" w:beforeAutospacing="off" w:after="0" w:afterAutospacing="off" w:line="240" w:lineRule="auto"/>
        <w:rPr>
          <w:rFonts w:ascii="Calibri" w:hAnsi="Calibri" w:eastAsia="Calibri" w:cs="Calibri"/>
          <w:b w:val="0"/>
          <w:bCs w:val="0"/>
          <w:i w:val="0"/>
          <w:iCs w:val="0"/>
          <w:caps w:val="0"/>
          <w:smallCaps w:val="0"/>
          <w:noProof w:val="0"/>
          <w:color w:val="242424"/>
          <w:sz w:val="22"/>
          <w:szCs w:val="22"/>
          <w:lang w:val="en-GB"/>
        </w:rPr>
      </w:pPr>
      <w:r w:rsidRPr="33C5DF50" w:rsidR="0D01B559">
        <w:rPr>
          <w:rFonts w:ascii="Calibri" w:hAnsi="Calibri" w:eastAsia="Calibri" w:cs="Calibri"/>
          <w:b w:val="0"/>
          <w:bCs w:val="0"/>
          <w:i w:val="0"/>
          <w:iCs w:val="0"/>
          <w:caps w:val="0"/>
          <w:smallCaps w:val="0"/>
          <w:noProof w:val="0"/>
          <w:color w:val="242424"/>
          <w:sz w:val="22"/>
          <w:szCs w:val="22"/>
          <w:lang w:val="en-GB"/>
        </w:rPr>
        <w:t xml:space="preserve">If you have any clinical suspicion of </w:t>
      </w:r>
      <w:r w:rsidRPr="33C5DF50" w:rsidR="0D01B559">
        <w:rPr>
          <w:rFonts w:ascii="Calibri" w:hAnsi="Calibri" w:eastAsia="Calibri" w:cs="Calibri"/>
          <w:b w:val="0"/>
          <w:bCs w:val="0"/>
          <w:i w:val="1"/>
          <w:iCs w:val="1"/>
          <w:caps w:val="0"/>
          <w:smallCaps w:val="0"/>
          <w:noProof w:val="0"/>
          <w:color w:val="242424"/>
          <w:sz w:val="22"/>
          <w:szCs w:val="22"/>
          <w:lang w:val="en-GB"/>
        </w:rPr>
        <w:t>Brucella canis</w:t>
      </w:r>
      <w:r w:rsidRPr="33C5DF50" w:rsidR="0D01B559">
        <w:rPr>
          <w:rFonts w:ascii="Calibri" w:hAnsi="Calibri" w:eastAsia="Calibri" w:cs="Calibri"/>
          <w:b w:val="0"/>
          <w:bCs w:val="0"/>
          <w:i w:val="0"/>
          <w:iCs w:val="0"/>
          <w:caps w:val="0"/>
          <w:smallCaps w:val="0"/>
          <w:noProof w:val="0"/>
          <w:color w:val="242424"/>
          <w:sz w:val="22"/>
          <w:szCs w:val="22"/>
          <w:lang w:val="en-GB"/>
        </w:rPr>
        <w:t xml:space="preserve"> then perform an in-house rapid antigen test or submit serology to the APHA prior to referral</w:t>
      </w:r>
    </w:p>
    <w:p w:rsidR="009976BE" w:rsidP="33C5DF50" w:rsidRDefault="009976BE" w14:paraId="40C990BC" w14:textId="0F3A791C">
      <w:pPr>
        <w:pStyle w:val="ListParagraph"/>
        <w:numPr>
          <w:ilvl w:val="1"/>
          <w:numId w:val="19"/>
        </w:numPr>
        <w:spacing w:before="0" w:beforeAutospacing="off" w:after="0" w:afterAutospacing="off" w:line="240" w:lineRule="auto"/>
        <w:rPr>
          <w:rFonts w:ascii="Calibri" w:hAnsi="Calibri" w:eastAsia="Calibri" w:cs="Calibri"/>
          <w:b w:val="0"/>
          <w:bCs w:val="0"/>
          <w:i w:val="0"/>
          <w:iCs w:val="0"/>
          <w:caps w:val="0"/>
          <w:smallCaps w:val="0"/>
          <w:noProof w:val="0"/>
          <w:color w:val="242424"/>
          <w:sz w:val="22"/>
          <w:szCs w:val="22"/>
          <w:lang w:val="en-GB"/>
        </w:rPr>
      </w:pPr>
      <w:r w:rsidRPr="33C5DF50" w:rsidR="0D01B559">
        <w:rPr>
          <w:rFonts w:ascii="Calibri" w:hAnsi="Calibri" w:eastAsia="Calibri" w:cs="Calibri"/>
          <w:b w:val="0"/>
          <w:bCs w:val="0"/>
          <w:i w:val="0"/>
          <w:iCs w:val="0"/>
          <w:caps w:val="0"/>
          <w:smallCaps w:val="0"/>
          <w:noProof w:val="0"/>
          <w:color w:val="242424"/>
          <w:sz w:val="22"/>
          <w:szCs w:val="22"/>
          <w:lang w:val="en-GB"/>
        </w:rPr>
        <w:t>Rapid antigen tests (Vet Lab Supplies)</w:t>
      </w:r>
    </w:p>
    <w:p w:rsidR="009976BE" w:rsidP="33C5DF50" w:rsidRDefault="009976BE" w14:paraId="4D0AEFA8" w14:textId="6EEB14B4">
      <w:pPr>
        <w:pStyle w:val="ListParagraph"/>
        <w:numPr>
          <w:ilvl w:val="1"/>
          <w:numId w:val="19"/>
        </w:numPr>
        <w:spacing w:before="0" w:beforeAutospacing="off" w:after="0" w:afterAutospacing="off" w:line="240" w:lineRule="auto"/>
        <w:rPr>
          <w:rFonts w:ascii="Calibri" w:hAnsi="Calibri" w:eastAsia="Calibri" w:cs="Calibri"/>
          <w:b w:val="0"/>
          <w:bCs w:val="0"/>
          <w:i w:val="0"/>
          <w:iCs w:val="0"/>
          <w:caps w:val="0"/>
          <w:smallCaps w:val="0"/>
          <w:noProof w:val="0"/>
          <w:color w:val="242424"/>
          <w:sz w:val="22"/>
          <w:szCs w:val="22"/>
          <w:lang w:val="en-GB"/>
        </w:rPr>
      </w:pPr>
      <w:r w:rsidRPr="33C5DF50" w:rsidR="0D01B559">
        <w:rPr>
          <w:rFonts w:ascii="Calibri" w:hAnsi="Calibri" w:eastAsia="Calibri" w:cs="Calibri"/>
          <w:b w:val="0"/>
          <w:bCs w:val="0"/>
          <w:i w:val="0"/>
          <w:iCs w:val="0"/>
          <w:caps w:val="0"/>
          <w:smallCaps w:val="0"/>
          <w:noProof w:val="0"/>
          <w:color w:val="242424"/>
          <w:sz w:val="22"/>
          <w:szCs w:val="22"/>
          <w:lang w:val="en-GB"/>
        </w:rPr>
        <w:t>Slide agglutination test (SAT) TC1032 and indirect ELISA (iELISA) TC0116 </w:t>
      </w:r>
    </w:p>
    <w:p w:rsidR="009976BE" w:rsidP="33C5DF50" w:rsidRDefault="009976BE" w14:paraId="3ABFB4CD" w14:textId="02A4E1DF">
      <w:pPr>
        <w:pStyle w:val="ListParagraph"/>
        <w:numPr>
          <w:ilvl w:val="1"/>
          <w:numId w:val="19"/>
        </w:numPr>
        <w:spacing w:before="0" w:beforeAutospacing="off" w:after="0" w:afterAutospacing="off" w:line="240" w:lineRule="auto"/>
        <w:rPr>
          <w:rFonts w:ascii="Calibri" w:hAnsi="Calibri" w:eastAsia="Calibri" w:cs="Calibri"/>
          <w:b w:val="0"/>
          <w:bCs w:val="0"/>
          <w:i w:val="0"/>
          <w:iCs w:val="0"/>
          <w:caps w:val="0"/>
          <w:smallCaps w:val="0"/>
          <w:noProof w:val="0"/>
          <w:color w:val="242424"/>
          <w:sz w:val="22"/>
          <w:szCs w:val="22"/>
          <w:lang w:val="en-GB"/>
        </w:rPr>
      </w:pPr>
      <w:r w:rsidRPr="33C5DF50" w:rsidR="0D01B559">
        <w:rPr>
          <w:rFonts w:ascii="Calibri" w:hAnsi="Calibri" w:eastAsia="Calibri" w:cs="Calibri"/>
          <w:b w:val="0"/>
          <w:bCs w:val="0"/>
          <w:i w:val="0"/>
          <w:iCs w:val="0"/>
          <w:caps w:val="0"/>
          <w:smallCaps w:val="0"/>
          <w:noProof w:val="0"/>
          <w:color w:val="242424"/>
          <w:sz w:val="22"/>
          <w:szCs w:val="22"/>
          <w:lang w:val="en-GB"/>
        </w:rPr>
        <w:t>These results take 7-21 days</w:t>
      </w:r>
    </w:p>
    <w:p w:rsidR="009976BE" w:rsidP="33C5DF50" w:rsidRDefault="009976BE" w14:paraId="49279C81" w14:textId="17A5F4D3">
      <w:pPr>
        <w:pStyle w:val="ListParagraph"/>
        <w:numPr>
          <w:ilvl w:val="1"/>
          <w:numId w:val="19"/>
        </w:numPr>
        <w:spacing w:before="0" w:beforeAutospacing="off" w:after="0" w:afterAutospacing="off" w:line="240" w:lineRule="auto"/>
        <w:rPr>
          <w:rFonts w:ascii="Calibri" w:hAnsi="Calibri" w:eastAsia="Calibri" w:cs="Calibri"/>
          <w:b w:val="0"/>
          <w:bCs w:val="0"/>
          <w:i w:val="0"/>
          <w:iCs w:val="0"/>
          <w:caps w:val="0"/>
          <w:smallCaps w:val="0"/>
          <w:noProof w:val="0"/>
          <w:color w:val="242424"/>
          <w:sz w:val="22"/>
          <w:szCs w:val="22"/>
          <w:lang w:val="en-GB"/>
        </w:rPr>
      </w:pPr>
      <w:r w:rsidRPr="33C5DF50" w:rsidR="0D01B559">
        <w:rPr>
          <w:rFonts w:ascii="Calibri" w:hAnsi="Calibri" w:eastAsia="Calibri" w:cs="Calibri"/>
          <w:b w:val="0"/>
          <w:bCs w:val="0"/>
          <w:i w:val="0"/>
          <w:iCs w:val="0"/>
          <w:caps w:val="0"/>
          <w:smallCaps w:val="0"/>
          <w:noProof w:val="0"/>
          <w:color w:val="242424"/>
          <w:sz w:val="22"/>
          <w:szCs w:val="22"/>
          <w:lang w:val="en-GB"/>
        </w:rPr>
        <w:t>Give us a call/email us if you have any further questions</w:t>
      </w:r>
    </w:p>
    <w:p w:rsidR="009976BE" w:rsidP="33C5DF50" w:rsidRDefault="009976BE" w14:paraId="637F8EA7" w14:textId="47A3A11A">
      <w:pPr>
        <w:pStyle w:val="ListParagraph"/>
        <w:numPr>
          <w:ilvl w:val="0"/>
          <w:numId w:val="19"/>
        </w:numPr>
        <w:spacing w:before="0" w:beforeAutospacing="off" w:after="0" w:afterAutospacing="off" w:line="240" w:lineRule="auto"/>
        <w:rPr>
          <w:rFonts w:ascii="Calibri" w:hAnsi="Calibri" w:eastAsia="Calibri" w:cs="Calibri"/>
          <w:b w:val="0"/>
          <w:bCs w:val="0"/>
          <w:i w:val="0"/>
          <w:iCs w:val="0"/>
          <w:caps w:val="0"/>
          <w:smallCaps w:val="0"/>
          <w:noProof w:val="0"/>
          <w:color w:val="242424"/>
          <w:sz w:val="22"/>
          <w:szCs w:val="22"/>
          <w:lang w:val="en-GB"/>
        </w:rPr>
      </w:pPr>
      <w:r w:rsidRPr="33C5DF50" w:rsidR="0D01B559">
        <w:rPr>
          <w:rFonts w:ascii="Calibri" w:hAnsi="Calibri" w:eastAsia="Calibri" w:cs="Calibri"/>
          <w:b w:val="0"/>
          <w:bCs w:val="0"/>
          <w:i w:val="0"/>
          <w:iCs w:val="0"/>
          <w:caps w:val="0"/>
          <w:smallCaps w:val="0"/>
          <w:noProof w:val="0"/>
          <w:color w:val="242424"/>
          <w:sz w:val="22"/>
          <w:szCs w:val="22"/>
          <w:lang w:val="en-GB"/>
        </w:rPr>
        <w:t>Educate owners about brucellosis including the increased vigilance with an aim to reduce the risk to other pets, owners and staff.</w:t>
      </w:r>
    </w:p>
    <w:p w:rsidR="009976BE" w:rsidP="33C5DF50" w:rsidRDefault="009976BE" w14:paraId="4D57936C" w14:textId="06790B01">
      <w:pPr>
        <w:pStyle w:val="Normal"/>
      </w:pPr>
    </w:p>
    <w:sectPr w:rsidR="009976BE" w:rsidSect="00DF098F">
      <w:headerReference w:type="default" r:id="rId6"/>
      <w:pgSz w:w="11900" w:h="16840" w:orient="portrait"/>
      <w:pgMar w:top="1440" w:right="1440" w:bottom="1440" w:left="1440" w:header="708" w:footer="708" w:gutter="0"/>
      <w:cols w:space="708"/>
      <w:docGrid w:linePitch="360"/>
      <w:footerReference w:type="default" r:id="Ra2d6d214109346ca"/>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6A9A" w:rsidP="003A4DB2" w:rsidRDefault="00146A9A" w14:paraId="60AE1B10" w14:textId="77777777">
      <w:r>
        <w:separator/>
      </w:r>
    </w:p>
  </w:endnote>
  <w:endnote w:type="continuationSeparator" w:id="0">
    <w:p w:rsidR="00146A9A" w:rsidP="003A4DB2" w:rsidRDefault="00146A9A" w14:paraId="4BA0435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04D7305E" w:rsidTr="04D7305E" w14:paraId="3CC65B47">
      <w:trPr>
        <w:trHeight w:val="300"/>
      </w:trPr>
      <w:tc>
        <w:tcPr>
          <w:tcW w:w="3005" w:type="dxa"/>
          <w:tcMar/>
        </w:tcPr>
        <w:p w:rsidR="04D7305E" w:rsidP="04D7305E" w:rsidRDefault="04D7305E" w14:paraId="7877CA2A" w14:textId="2EDE05D5">
          <w:pPr>
            <w:pStyle w:val="Header"/>
            <w:bidi w:val="0"/>
            <w:ind w:left="-115"/>
            <w:jc w:val="left"/>
          </w:pPr>
        </w:p>
      </w:tc>
      <w:tc>
        <w:tcPr>
          <w:tcW w:w="3005" w:type="dxa"/>
          <w:tcMar/>
        </w:tcPr>
        <w:p w:rsidR="04D7305E" w:rsidP="04D7305E" w:rsidRDefault="04D7305E" w14:paraId="375CA793" w14:textId="54330367">
          <w:pPr>
            <w:pStyle w:val="Header"/>
            <w:bidi w:val="0"/>
            <w:jc w:val="center"/>
          </w:pPr>
        </w:p>
      </w:tc>
      <w:tc>
        <w:tcPr>
          <w:tcW w:w="3005" w:type="dxa"/>
          <w:tcMar/>
        </w:tcPr>
        <w:p w:rsidR="04D7305E" w:rsidP="04D7305E" w:rsidRDefault="04D7305E" w14:paraId="00836BFA" w14:textId="312AB934">
          <w:pPr>
            <w:pStyle w:val="Header"/>
            <w:bidi w:val="0"/>
            <w:ind w:right="-115"/>
            <w:jc w:val="right"/>
          </w:pPr>
        </w:p>
      </w:tc>
    </w:tr>
  </w:tbl>
  <w:p w:rsidR="04D7305E" w:rsidP="04D7305E" w:rsidRDefault="04D7305E" w14:paraId="09454488" w14:textId="6F741A3C">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6A9A" w:rsidP="003A4DB2" w:rsidRDefault="00146A9A" w14:paraId="6C794A9D" w14:textId="77777777">
      <w:r>
        <w:separator/>
      </w:r>
    </w:p>
  </w:footnote>
  <w:footnote w:type="continuationSeparator" w:id="0">
    <w:p w:rsidR="00146A9A" w:rsidP="003A4DB2" w:rsidRDefault="00146A9A" w14:paraId="4E1D138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3A4DB2" w:rsidRDefault="003A4DB2" w14:paraId="7BF3F998" w14:textId="6999234D">
    <w:pPr>
      <w:pStyle w:val="Header"/>
    </w:pPr>
    <w:r w:rsidRPr="00F262AD">
      <w:rPr>
        <w:noProof/>
        <w:lang w:val="en-US"/>
      </w:rPr>
      <w:drawing>
        <wp:anchor distT="0" distB="0" distL="114300" distR="114300" simplePos="0" relativeHeight="251659264" behindDoc="0" locked="0" layoutInCell="1" allowOverlap="1" wp14:anchorId="32EC30FE" wp14:editId="2A2048F5">
          <wp:simplePos x="0" y="0"/>
          <wp:positionH relativeFrom="column">
            <wp:posOffset>0</wp:posOffset>
          </wp:positionH>
          <wp:positionV relativeFrom="paragraph">
            <wp:posOffset>185420</wp:posOffset>
          </wp:positionV>
          <wp:extent cx="2895600" cy="647700"/>
          <wp:effectExtent l="19050" t="0" r="0" b="0"/>
          <wp:wrapSquare wrapText="bothSides"/>
          <wp:docPr id="2" name="Picture 2" descr="AM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_CMYK_LOGO"/>
                  <pic:cNvPicPr>
                    <a:picLocks noChangeAspect="1" noChangeArrowheads="1"/>
                  </pic:cNvPicPr>
                </pic:nvPicPr>
                <pic:blipFill>
                  <a:blip r:embed="rId1"/>
                  <a:srcRect/>
                  <a:stretch>
                    <a:fillRect/>
                  </a:stretch>
                </pic:blipFill>
                <pic:spPr bwMode="auto">
                  <a:xfrm>
                    <a:off x="0" y="0"/>
                    <a:ext cx="2895600" cy="647700"/>
                  </a:xfrm>
                  <a:prstGeom prst="rect">
                    <a:avLst/>
                  </a:prstGeom>
                  <a:noFill/>
                  <a:ln w="9525">
                    <a:noFill/>
                    <a:miter lim="800000"/>
                    <a:headEnd/>
                    <a:tailEnd/>
                  </a:ln>
                </pic:spPr>
              </pic:pic>
            </a:graphicData>
          </a:graphic>
        </wp:anchor>
      </w:drawing>
    </w:r>
  </w:p>
</w:hdr>
</file>

<file path=word/numbering.xml><?xml version="1.0" encoding="utf-8"?>
<w:numbering xmlns:w="http://schemas.openxmlformats.org/wordprocessingml/2006/main">
  <w:abstractNum xmlns:w="http://schemas.openxmlformats.org/wordprocessingml/2006/main" w:abstractNumId="27">
    <w:nsid w:val="510a19ab"/>
    <w:multiLevelType xmlns:w="http://schemas.openxmlformats.org/wordprocessingml/2006/main" w:val="hybridMultilevel"/>
    <w:lvl xmlns:w="http://schemas.openxmlformats.org/wordprocessingml/2006/main" w:ilvl="0">
      <w:numFmt w:val="bullet"/>
      <w:lvlText w:val="-"/>
      <w:lvlJc w:val="left"/>
      <w:pPr>
        <w:ind w:left="108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598366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66cc63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11a197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34a8b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1b50d3de"/>
    <w:multiLevelType xmlns:w="http://schemas.openxmlformats.org/wordprocessingml/2006/main" w:val="hybridMultilevel"/>
    <w:lvl xmlns:w="http://schemas.openxmlformats.org/wordprocessingml/2006/main" w:ilvl="0">
      <w:numFmt w:val="bullet"/>
      <w:lvlText w:val="-"/>
      <w:lvlJc w:val="left"/>
      <w:pPr>
        <w:ind w:left="108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113f759d"/>
    <w:multiLevelType xmlns:w="http://schemas.openxmlformats.org/wordprocessingml/2006/main" w:val="hybridMultilevel"/>
    <w:lvl xmlns:w="http://schemas.openxmlformats.org/wordprocessingml/2006/main" w:ilvl="0">
      <w:numFmt w:val="bullet"/>
      <w:lvlText w:val="-"/>
      <w:lvlJc w:val="left"/>
      <w:pPr>
        <w:ind w:left="108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35dd558d"/>
    <w:multiLevelType xmlns:w="http://schemas.openxmlformats.org/wordprocessingml/2006/main" w:val="hybridMultilevel"/>
    <w:lvl xmlns:w="http://schemas.openxmlformats.org/wordprocessingml/2006/main" w:ilvl="0">
      <w:numFmt w:val="bullet"/>
      <w:lvlText w:val="-"/>
      <w:lvlJc w:val="left"/>
      <w:pPr>
        <w:ind w:left="108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4add3768"/>
    <w:multiLevelType xmlns:w="http://schemas.openxmlformats.org/wordprocessingml/2006/main" w:val="hybridMultilevel"/>
    <w:lvl xmlns:w="http://schemas.openxmlformats.org/wordprocessingml/2006/main" w:ilvl="0">
      <w:numFmt w:val="bullet"/>
      <w:lvlText w:val="-"/>
      <w:lvlJc w:val="left"/>
      <w:pPr>
        <w:ind w:left="108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32b2b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409260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52038b72"/>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146c1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71606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797fe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614b92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602091da"/>
    <w:multiLevelType xmlns:w="http://schemas.openxmlformats.org/wordprocessingml/2006/main" w:val="hybridMultilevel"/>
    <w:lvl xmlns:w="http://schemas.openxmlformats.org/wordprocessingml/2006/main" w:ilvl="0">
      <w:numFmt w:val="bullet"/>
      <w:lvlText w:val="-"/>
      <w:lvlJc w:val="left"/>
      <w:pPr>
        <w:ind w:left="108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7ba065d2"/>
    <w:multiLevelType xmlns:w="http://schemas.openxmlformats.org/wordprocessingml/2006/main" w:val="hybridMultilevel"/>
    <w:lvl xmlns:w="http://schemas.openxmlformats.org/wordprocessingml/2006/main" w:ilvl="0">
      <w:numFmt w:val="bullet"/>
      <w:lvlText w:val="-"/>
      <w:lvlJc w:val="left"/>
      <w:pPr>
        <w:ind w:left="108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15d405d3"/>
    <w:multiLevelType xmlns:w="http://schemas.openxmlformats.org/wordprocessingml/2006/main" w:val="hybridMultilevel"/>
    <w:lvl xmlns:w="http://schemas.openxmlformats.org/wordprocessingml/2006/main" w:ilvl="0">
      <w:numFmt w:val="bullet"/>
      <w:lvlText w:val="-"/>
      <w:lvlJc w:val="left"/>
      <w:pPr>
        <w:ind w:left="108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67b64b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367a3d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4ccfa087"/>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e21f1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3a65c3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ce673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1e991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64c831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DB2"/>
    <w:rsid w:val="001338A9"/>
    <w:rsid w:val="00146A9A"/>
    <w:rsid w:val="001757CC"/>
    <w:rsid w:val="00332565"/>
    <w:rsid w:val="003A4DB2"/>
    <w:rsid w:val="00641A9A"/>
    <w:rsid w:val="007B658B"/>
    <w:rsid w:val="00836374"/>
    <w:rsid w:val="00847593"/>
    <w:rsid w:val="008E1D96"/>
    <w:rsid w:val="009976BE"/>
    <w:rsid w:val="009F6A7F"/>
    <w:rsid w:val="00B50D78"/>
    <w:rsid w:val="00B559F7"/>
    <w:rsid w:val="00D66A90"/>
    <w:rsid w:val="00DF098F"/>
    <w:rsid w:val="00E173E4"/>
    <w:rsid w:val="00FC6E3B"/>
    <w:rsid w:val="04D7305E"/>
    <w:rsid w:val="0D01B559"/>
    <w:rsid w:val="0D164E42"/>
    <w:rsid w:val="0ECD2E9D"/>
    <w:rsid w:val="280F5EBB"/>
    <w:rsid w:val="33C5DF50"/>
    <w:rsid w:val="49C63BD9"/>
    <w:rsid w:val="4CFDDC9B"/>
    <w:rsid w:val="645DDC7F"/>
    <w:rsid w:val="69D9DB6A"/>
    <w:rsid w:val="6AF37290"/>
    <w:rsid w:val="74877E5C"/>
    <w:rsid w:val="7A689BDB"/>
    <w:rsid w:val="7FA57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46D11"/>
  <w15:chartTrackingRefBased/>
  <w15:docId w15:val="{E8980D3A-8DE5-DF42-BCC8-80493AC1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A4DB2"/>
    <w:pPr>
      <w:tabs>
        <w:tab w:val="center" w:pos="4513"/>
        <w:tab w:val="right" w:pos="9026"/>
      </w:tabs>
    </w:pPr>
  </w:style>
  <w:style w:type="character" w:styleId="HeaderChar" w:customStyle="1">
    <w:name w:val="Header Char"/>
    <w:basedOn w:val="DefaultParagraphFont"/>
    <w:link w:val="Header"/>
    <w:uiPriority w:val="99"/>
    <w:rsid w:val="003A4DB2"/>
  </w:style>
  <w:style w:type="paragraph" w:styleId="Footer">
    <w:name w:val="footer"/>
    <w:basedOn w:val="Normal"/>
    <w:link w:val="FooterChar"/>
    <w:uiPriority w:val="99"/>
    <w:unhideWhenUsed/>
    <w:rsid w:val="003A4DB2"/>
    <w:pPr>
      <w:tabs>
        <w:tab w:val="center" w:pos="4513"/>
        <w:tab w:val="right" w:pos="9026"/>
      </w:tabs>
    </w:pPr>
  </w:style>
  <w:style w:type="character" w:styleId="FooterChar" w:customStyle="1">
    <w:name w:val="Footer Char"/>
    <w:basedOn w:val="DefaultParagraphFont"/>
    <w:link w:val="Footer"/>
    <w:uiPriority w:val="99"/>
    <w:rsid w:val="003A4DB2"/>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footer" Target="footer.xml" Id="Ra2d6d214109346ca" /><Relationship Type="http://schemas.openxmlformats.org/officeDocument/2006/relationships/numbering" Target="numbering.xml" Id="Rb9f36a713c354b8a"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Gurney, Matthew</dc:creator>
  <keywords/>
  <dc:description/>
  <lastModifiedBy>Carl Bradbrook (Anderson Moores)</lastModifiedBy>
  <revision>5</revision>
  <dcterms:created xsi:type="dcterms:W3CDTF">2023-04-24T16:05:00.0000000Z</dcterms:created>
  <dcterms:modified xsi:type="dcterms:W3CDTF">2023-04-28T13:23:51.4576160Z</dcterms:modified>
</coreProperties>
</file>